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1C5F" w14:textId="77777777" w:rsidR="00E43A0A" w:rsidRDefault="0051735A" w:rsidP="00E43A0A">
      <w:pPr>
        <w:ind w:firstLine="708"/>
        <w:jc w:val="center"/>
        <w:rPr>
          <w:rFonts w:ascii="Candara" w:hAnsi="Candara" w:cs="Tahoma"/>
          <w:b/>
          <w:noProof/>
          <w:color w:val="AF071F"/>
          <w:sz w:val="36"/>
          <w:szCs w:val="28"/>
        </w:rPr>
      </w:pPr>
      <w:r>
        <w:rPr>
          <w:rFonts w:ascii="Candara" w:hAnsi="Candara" w:cs="Tahoma"/>
          <w:b/>
          <w:noProof/>
          <w:color w:val="AF071F"/>
          <w:sz w:val="36"/>
          <w:szCs w:val="28"/>
        </w:rPr>
        <w:t>Jornada Técnica</w:t>
      </w:r>
    </w:p>
    <w:p w14:paraId="1F116FC2" w14:textId="77777777" w:rsidR="0051735A" w:rsidRPr="00F47866" w:rsidRDefault="0051735A" w:rsidP="00E43A0A">
      <w:pPr>
        <w:ind w:firstLine="708"/>
        <w:jc w:val="center"/>
        <w:rPr>
          <w:rFonts w:ascii="Candara" w:hAnsi="Candara" w:cs="Tahoma"/>
          <w:b/>
          <w:noProof/>
          <w:color w:val="AF071F"/>
          <w:sz w:val="36"/>
          <w:szCs w:val="28"/>
        </w:rPr>
      </w:pPr>
      <w:r>
        <w:rPr>
          <w:rFonts w:ascii="Candara" w:hAnsi="Candara" w:cs="Tahoma"/>
          <w:b/>
          <w:noProof/>
          <w:color w:val="AF071F"/>
          <w:sz w:val="36"/>
          <w:szCs w:val="28"/>
        </w:rPr>
        <w:t xml:space="preserve">CALIDAD DE LEGUMBRES, NUTRICIÓN Y BENEFICIOS SALUDABLES </w:t>
      </w:r>
    </w:p>
    <w:p w14:paraId="7AF93A11" w14:textId="77777777" w:rsidR="004855A4" w:rsidRDefault="004855A4" w:rsidP="00E43A0A">
      <w:pPr>
        <w:rPr>
          <w:rFonts w:ascii="Candara" w:hAnsi="Candara" w:cs="Tahoma"/>
          <w:b/>
          <w:noProof/>
          <w:color w:val="A50021"/>
          <w:sz w:val="24"/>
          <w:szCs w:val="24"/>
        </w:rPr>
      </w:pPr>
    </w:p>
    <w:p w14:paraId="4635A126" w14:textId="77777777" w:rsidR="00E43A0A" w:rsidRPr="007C0AF3" w:rsidRDefault="00E43A0A" w:rsidP="00E43A0A">
      <w:pPr>
        <w:rPr>
          <w:rFonts w:ascii="Candara" w:hAnsi="Candara" w:cs="Tahoma"/>
          <w:noProof/>
          <w:sz w:val="28"/>
          <w:szCs w:val="24"/>
        </w:rPr>
      </w:pPr>
      <w:r w:rsidRPr="007C0AF3">
        <w:rPr>
          <w:rFonts w:ascii="Candara" w:hAnsi="Candara" w:cs="Tahoma"/>
          <w:b/>
          <w:noProof/>
          <w:color w:val="AF071F"/>
          <w:sz w:val="28"/>
          <w:szCs w:val="24"/>
        </w:rPr>
        <w:t>Día:</w:t>
      </w:r>
      <w:r w:rsidR="0033632A" w:rsidRPr="007C0AF3">
        <w:rPr>
          <w:rFonts w:ascii="Candara" w:hAnsi="Candara" w:cs="Tahoma"/>
          <w:noProof/>
          <w:color w:val="AF071F"/>
          <w:sz w:val="28"/>
          <w:szCs w:val="24"/>
        </w:rPr>
        <w:t xml:space="preserve"> </w:t>
      </w:r>
      <w:r w:rsidRPr="007C0AF3">
        <w:rPr>
          <w:rFonts w:ascii="Candara" w:hAnsi="Candara" w:cs="Tahoma"/>
          <w:b/>
          <w:noProof/>
          <w:sz w:val="28"/>
          <w:szCs w:val="24"/>
        </w:rPr>
        <w:t xml:space="preserve">Jueves, </w:t>
      </w:r>
      <w:r w:rsidR="0051735A" w:rsidRPr="007C0AF3">
        <w:rPr>
          <w:rFonts w:ascii="Candara" w:hAnsi="Candara" w:cs="Tahoma"/>
          <w:b/>
          <w:noProof/>
          <w:sz w:val="28"/>
          <w:szCs w:val="24"/>
        </w:rPr>
        <w:t>23</w:t>
      </w:r>
      <w:r w:rsidRPr="007C0AF3">
        <w:rPr>
          <w:rFonts w:ascii="Candara" w:hAnsi="Candara" w:cs="Tahoma"/>
          <w:b/>
          <w:noProof/>
          <w:sz w:val="28"/>
          <w:szCs w:val="24"/>
        </w:rPr>
        <w:t xml:space="preserve"> de </w:t>
      </w:r>
      <w:r w:rsidR="0051735A" w:rsidRPr="007C0AF3">
        <w:rPr>
          <w:rFonts w:ascii="Candara" w:hAnsi="Candara" w:cs="Tahoma"/>
          <w:b/>
          <w:noProof/>
          <w:sz w:val="28"/>
          <w:szCs w:val="24"/>
        </w:rPr>
        <w:t xml:space="preserve">octubre </w:t>
      </w:r>
      <w:r w:rsidRPr="007C0AF3">
        <w:rPr>
          <w:rFonts w:ascii="Candara" w:hAnsi="Candara" w:cs="Tahoma"/>
          <w:b/>
          <w:noProof/>
          <w:sz w:val="28"/>
          <w:szCs w:val="24"/>
        </w:rPr>
        <w:t>de 2025</w:t>
      </w:r>
    </w:p>
    <w:p w14:paraId="12741C21" w14:textId="77777777" w:rsidR="00E43A0A" w:rsidRPr="007C0AF3" w:rsidRDefault="00E43A0A" w:rsidP="00E43A0A">
      <w:pPr>
        <w:rPr>
          <w:rFonts w:ascii="Candara" w:hAnsi="Candara" w:cs="Tahoma"/>
          <w:b/>
          <w:noProof/>
          <w:sz w:val="28"/>
          <w:szCs w:val="24"/>
        </w:rPr>
      </w:pPr>
      <w:r w:rsidRPr="007C0AF3">
        <w:rPr>
          <w:rFonts w:ascii="Candara" w:hAnsi="Candara" w:cs="Tahoma"/>
          <w:b/>
          <w:noProof/>
          <w:color w:val="AF071F"/>
          <w:sz w:val="28"/>
          <w:szCs w:val="24"/>
        </w:rPr>
        <w:t>Lugar:</w:t>
      </w:r>
      <w:r w:rsidR="0033632A" w:rsidRPr="007C0AF3">
        <w:rPr>
          <w:rFonts w:ascii="Candara" w:hAnsi="Candara" w:cs="Tahoma"/>
          <w:b/>
          <w:noProof/>
          <w:color w:val="AF071F"/>
          <w:sz w:val="28"/>
          <w:szCs w:val="24"/>
        </w:rPr>
        <w:t xml:space="preserve"> </w:t>
      </w:r>
      <w:r w:rsidRPr="007C0AF3">
        <w:rPr>
          <w:rFonts w:ascii="Candara" w:hAnsi="Candara" w:cs="Tahoma"/>
          <w:b/>
          <w:noProof/>
          <w:sz w:val="28"/>
          <w:szCs w:val="24"/>
        </w:rPr>
        <w:t>Instituto de Ciencia y Tecnología de Alimentos y Nutrición (ICTAN), C/ José Antonio Novais 6</w:t>
      </w:r>
      <w:r w:rsidR="003640E0">
        <w:rPr>
          <w:rFonts w:ascii="Candara" w:hAnsi="Candara" w:cs="Tahoma"/>
          <w:b/>
          <w:noProof/>
          <w:sz w:val="28"/>
          <w:szCs w:val="24"/>
        </w:rPr>
        <w:t>,</w:t>
      </w:r>
      <w:r w:rsidRPr="007C0AF3">
        <w:rPr>
          <w:rFonts w:ascii="Candara" w:hAnsi="Candara" w:cs="Tahoma"/>
          <w:b/>
          <w:noProof/>
          <w:sz w:val="28"/>
          <w:szCs w:val="24"/>
        </w:rPr>
        <w:t xml:space="preserve"> Madrid</w:t>
      </w:r>
    </w:p>
    <w:p w14:paraId="0B67D1FE" w14:textId="77777777" w:rsidR="00DD6ED9" w:rsidRPr="007C0AF3" w:rsidRDefault="00E43A0A" w:rsidP="0051735A">
      <w:pPr>
        <w:rPr>
          <w:rFonts w:ascii="Candara" w:hAnsi="Candara" w:cs="Tahoma"/>
          <w:noProof/>
          <w:color w:val="808080"/>
          <w:sz w:val="24"/>
        </w:rPr>
      </w:pPr>
      <w:r w:rsidRPr="007C0AF3">
        <w:rPr>
          <w:rFonts w:ascii="Candara" w:hAnsi="Candara" w:cs="Tahoma"/>
          <w:b/>
          <w:noProof/>
          <w:color w:val="AF071F"/>
          <w:sz w:val="28"/>
          <w:szCs w:val="24"/>
        </w:rPr>
        <w:t>Hora:</w:t>
      </w:r>
      <w:r w:rsidRPr="007C0AF3">
        <w:rPr>
          <w:rFonts w:ascii="Candara" w:hAnsi="Candara" w:cs="Tahoma"/>
          <w:noProof/>
          <w:color w:val="AF071F"/>
          <w:sz w:val="28"/>
          <w:szCs w:val="24"/>
        </w:rPr>
        <w:t xml:space="preserve"> </w:t>
      </w:r>
      <w:r w:rsidRPr="007C0AF3">
        <w:rPr>
          <w:rFonts w:ascii="Candara" w:hAnsi="Candara" w:cs="Tahoma"/>
          <w:b/>
          <w:noProof/>
          <w:sz w:val="28"/>
          <w:szCs w:val="24"/>
        </w:rPr>
        <w:t>11:00-17:00</w:t>
      </w:r>
      <w:r w:rsidR="00DD6ED9" w:rsidRPr="007C0AF3">
        <w:rPr>
          <w:rFonts w:ascii="Candara" w:hAnsi="Candara" w:cs="Tahoma"/>
          <w:b/>
          <w:noProof/>
          <w:color w:val="808080"/>
          <w:sz w:val="24"/>
        </w:rPr>
        <w:t xml:space="preserve">       </w:t>
      </w:r>
      <w:r w:rsidR="00DD6ED9" w:rsidRPr="007C0AF3">
        <w:rPr>
          <w:rFonts w:ascii="Candara" w:hAnsi="Candara" w:cs="Tahoma"/>
          <w:b/>
          <w:noProof/>
          <w:color w:val="808080"/>
          <w:sz w:val="24"/>
        </w:rPr>
        <w:tab/>
      </w:r>
      <w:r w:rsidR="00DD6ED9" w:rsidRPr="007C0AF3">
        <w:rPr>
          <w:rFonts w:ascii="Candara" w:hAnsi="Candara" w:cs="Tahoma"/>
          <w:b/>
          <w:noProof/>
          <w:color w:val="808080"/>
          <w:sz w:val="24"/>
        </w:rPr>
        <w:tab/>
      </w:r>
      <w:r w:rsidR="00DD6ED9" w:rsidRPr="007C0AF3">
        <w:rPr>
          <w:rFonts w:ascii="Candara" w:hAnsi="Candara" w:cs="Tahoma"/>
          <w:b/>
          <w:noProof/>
          <w:color w:val="808080"/>
          <w:sz w:val="24"/>
        </w:rPr>
        <w:tab/>
      </w:r>
      <w:r w:rsidR="00DD6ED9" w:rsidRPr="007C0AF3">
        <w:rPr>
          <w:rFonts w:ascii="Candara" w:hAnsi="Candara" w:cs="Tahoma"/>
          <w:noProof/>
          <w:color w:val="808080"/>
          <w:sz w:val="24"/>
        </w:rPr>
        <w:t xml:space="preserve"> </w:t>
      </w:r>
    </w:p>
    <w:p w14:paraId="28EFB300" w14:textId="77777777" w:rsidR="00DD6ED9" w:rsidRPr="002B29EB" w:rsidRDefault="00DD6ED9" w:rsidP="00DD6ED9">
      <w:pPr>
        <w:ind w:left="3540" w:firstLine="708"/>
        <w:jc w:val="both"/>
        <w:rPr>
          <w:rFonts w:ascii="Candara" w:hAnsi="Candara" w:cs="Tahoma"/>
          <w:i/>
          <w:noProof/>
          <w:color w:val="808080"/>
        </w:rPr>
      </w:pPr>
      <w:r w:rsidRPr="002B29EB">
        <w:rPr>
          <w:rFonts w:ascii="Candara" w:hAnsi="Candara" w:cs="Tahoma"/>
          <w:i/>
          <w:noProof/>
          <w:color w:val="808080"/>
        </w:rPr>
        <w:t xml:space="preserve">             </w:t>
      </w:r>
      <w:r w:rsidRPr="002B29EB">
        <w:rPr>
          <w:rFonts w:ascii="Candara" w:hAnsi="Candara" w:cs="Tahoma"/>
          <w:i/>
          <w:noProof/>
          <w:color w:val="808080"/>
        </w:rPr>
        <w:tab/>
      </w:r>
      <w:r w:rsidRPr="002B29EB">
        <w:rPr>
          <w:rFonts w:ascii="Candara" w:hAnsi="Candara" w:cs="Tahoma"/>
          <w:i/>
          <w:noProof/>
          <w:color w:val="808080"/>
        </w:rPr>
        <w:tab/>
      </w:r>
      <w:r w:rsidRPr="002B29EB">
        <w:rPr>
          <w:rFonts w:ascii="Candara" w:hAnsi="Candara" w:cs="Tahoma"/>
          <w:i/>
          <w:noProof/>
          <w:color w:val="808080"/>
        </w:rPr>
        <w:tab/>
      </w:r>
    </w:p>
    <w:p w14:paraId="0EB2C38C" w14:textId="77777777" w:rsidR="00DD6ED9" w:rsidRPr="008263B1" w:rsidRDefault="00DD6ED9" w:rsidP="007C0AF3">
      <w:pPr>
        <w:ind w:left="1416" w:hanging="1416"/>
        <w:jc w:val="both"/>
        <w:rPr>
          <w:rFonts w:ascii="Candara" w:hAnsi="Candara" w:cs="Tahoma"/>
          <w:noProof/>
          <w:color w:val="AF071F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247F0B"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</w:t>
      </w:r>
      <w:r w:rsidR="00247F0B" w:rsidRPr="008263B1">
        <w:rPr>
          <w:rFonts w:ascii="Candara" w:hAnsi="Candara" w:cs="Tahoma"/>
          <w:b/>
          <w:noProof/>
          <w:color w:val="AF071F"/>
          <w:sz w:val="28"/>
          <w:szCs w:val="28"/>
        </w:rPr>
        <w:t>00</w:t>
      </w:r>
      <w:r w:rsidR="0051735A" w:rsidRPr="008263B1">
        <w:rPr>
          <w:rFonts w:ascii="Candara" w:hAnsi="Candara" w:cs="Tahoma"/>
          <w:b/>
          <w:noProof/>
          <w:color w:val="AF071F"/>
          <w:sz w:val="28"/>
          <w:szCs w:val="28"/>
        </w:rPr>
        <w:t xml:space="preserve">  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ab/>
      </w:r>
      <w:r w:rsidR="00F51770" w:rsidRPr="008263B1">
        <w:rPr>
          <w:rFonts w:ascii="Candara" w:hAnsi="Candara" w:cs="Tahoma"/>
          <w:b/>
          <w:noProof/>
          <w:sz w:val="28"/>
          <w:szCs w:val="28"/>
        </w:rPr>
        <w:t>Bienvenida</w:t>
      </w:r>
      <w:r w:rsidR="0051735A" w:rsidRPr="008263B1">
        <w:rPr>
          <w:rFonts w:ascii="Candara" w:hAnsi="Candara" w:cs="Tahoma"/>
          <w:b/>
          <w:noProof/>
          <w:sz w:val="28"/>
          <w:szCs w:val="28"/>
        </w:rPr>
        <w:t xml:space="preserve"> y presentación de la jornada – </w:t>
      </w:r>
      <w:r w:rsidR="0051735A" w:rsidRPr="008263B1">
        <w:rPr>
          <w:rFonts w:ascii="Candara" w:hAnsi="Candara" w:cs="Tahoma"/>
          <w:b/>
          <w:noProof/>
          <w:color w:val="AF071F"/>
          <w:sz w:val="28"/>
        </w:rPr>
        <w:t>Diego Rubiales (RELEG/AEL), Juan Ar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qu</w:t>
      </w:r>
      <w:r w:rsidR="0051735A" w:rsidRPr="008263B1">
        <w:rPr>
          <w:rFonts w:ascii="Candara" w:hAnsi="Candara" w:cs="Tahoma"/>
          <w:b/>
          <w:noProof/>
          <w:color w:val="AF071F"/>
          <w:sz w:val="28"/>
        </w:rPr>
        <w:t xml:space="preserve">és 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(INIA), Cristina Andrés</w:t>
      </w:r>
      <w:r w:rsidR="007C0AF3" w:rsidRPr="008263B1">
        <w:rPr>
          <w:rFonts w:ascii="Candara" w:hAnsi="Candara" w:cs="Tahoma"/>
          <w:b/>
          <w:noProof/>
          <w:color w:val="AF071F"/>
          <w:sz w:val="28"/>
        </w:rPr>
        <w:t>-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Lacueva (UB</w:t>
      </w:r>
      <w:r w:rsidR="009159E7" w:rsidRPr="008263B1">
        <w:rPr>
          <w:rFonts w:ascii="Candara" w:hAnsi="Candara" w:cs="Tahoma"/>
          <w:b/>
          <w:noProof/>
          <w:color w:val="AF071F"/>
          <w:sz w:val="28"/>
        </w:rPr>
        <w:t>/</w:t>
      </w:r>
      <w:r w:rsidR="009159E7" w:rsidRPr="009159E7">
        <w:rPr>
          <w:rFonts w:ascii="Candara" w:hAnsi="Candara" w:cs="Tahoma"/>
          <w:b/>
          <w:noProof/>
          <w:color w:val="AF071F"/>
          <w:sz w:val="28"/>
        </w:rPr>
        <w:t>Ciberfes-ISCIII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) y Alfonso Clemente (EEZ)</w:t>
      </w:r>
      <w:r w:rsidR="00F51770" w:rsidRPr="008263B1">
        <w:rPr>
          <w:rFonts w:ascii="Candara" w:hAnsi="Candara" w:cs="Tahoma"/>
          <w:b/>
          <w:noProof/>
          <w:color w:val="AF071F"/>
          <w:sz w:val="28"/>
        </w:rPr>
        <w:t xml:space="preserve"> </w:t>
      </w:r>
    </w:p>
    <w:p w14:paraId="7B047C57" w14:textId="77777777" w:rsidR="00351BCB" w:rsidRPr="008263B1" w:rsidRDefault="00351BCB" w:rsidP="00690C35">
      <w:pPr>
        <w:ind w:left="1410" w:hanging="1410"/>
        <w:jc w:val="both"/>
        <w:rPr>
          <w:rFonts w:ascii="Montserrat" w:hAnsi="Montserrat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11: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0</w:t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bookmarkStart w:id="0" w:name="_Hlk82507421"/>
      <w:r w:rsidR="00690C35" w:rsidRPr="008263B1">
        <w:rPr>
          <w:rFonts w:ascii="Candara" w:hAnsi="Candara" w:cs="Tahoma"/>
          <w:b/>
          <w:noProof/>
          <w:sz w:val="28"/>
          <w:szCs w:val="28"/>
        </w:rPr>
        <w:t>El papel de las isoflavonas en los alimentos funcionales</w:t>
      </w:r>
      <w:bookmarkEnd w:id="0"/>
      <w:r w:rsidR="009159E7" w:rsidRPr="008263B1">
        <w:rPr>
          <w:rFonts w:ascii="Candara" w:hAnsi="Candara" w:cs="Tahoma"/>
          <w:b/>
          <w:noProof/>
          <w:sz w:val="28"/>
          <w:szCs w:val="28"/>
        </w:rPr>
        <w:t xml:space="preserve"> –</w:t>
      </w:r>
      <w:r w:rsidR="00690C35" w:rsidRPr="008263B1">
        <w:rPr>
          <w:rFonts w:ascii="Candara" w:hAnsi="Candara" w:cs="Tahoma"/>
          <w:b/>
          <w:noProof/>
          <w:sz w:val="28"/>
          <w:szCs w:val="28"/>
        </w:rPr>
        <w:t xml:space="preserve"> 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 xml:space="preserve">José </w:t>
      </w:r>
      <w:r w:rsidR="00690C35" w:rsidRPr="008263B1">
        <w:rPr>
          <w:rFonts w:ascii="Candara" w:hAnsi="Candara" w:cs="Tahoma"/>
          <w:b/>
          <w:noProof/>
          <w:color w:val="AF071F"/>
          <w:sz w:val="28"/>
        </w:rPr>
        <w:t>María Landete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 xml:space="preserve"> </w:t>
      </w:r>
      <w:r w:rsidRPr="008263B1">
        <w:rPr>
          <w:rFonts w:ascii="Candara" w:hAnsi="Candara" w:cs="Tahoma"/>
          <w:b/>
          <w:noProof/>
          <w:color w:val="AF071F"/>
          <w:sz w:val="28"/>
        </w:rPr>
        <w:t>(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INIA</w:t>
      </w:r>
      <w:r w:rsidRPr="008263B1">
        <w:rPr>
          <w:rFonts w:ascii="Candara" w:hAnsi="Candara" w:cs="Tahoma"/>
          <w:b/>
          <w:noProof/>
          <w:color w:val="AF071F"/>
          <w:sz w:val="28"/>
        </w:rPr>
        <w:t>)</w:t>
      </w:r>
    </w:p>
    <w:p w14:paraId="7623156E" w14:textId="77777777" w:rsidR="00351BCB" w:rsidRPr="008263B1" w:rsidRDefault="00351BCB" w:rsidP="009159E7">
      <w:pPr>
        <w:ind w:left="1410" w:hanging="1410"/>
        <w:rPr>
          <w:rFonts w:ascii="Candara" w:hAnsi="Candara" w:cs="Tahoma"/>
          <w:b/>
          <w:noProof/>
          <w:sz w:val="28"/>
          <w:szCs w:val="28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2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00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 xml:space="preserve"> </w:t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r w:rsidR="009159E7" w:rsidRPr="008263B1">
        <w:rPr>
          <w:rFonts w:ascii="Candara" w:hAnsi="Candara" w:cs="Tahoma"/>
          <w:b/>
          <w:noProof/>
          <w:sz w:val="28"/>
          <w:szCs w:val="28"/>
        </w:rPr>
        <w:t xml:space="preserve">De los garbanzos a la salud: biomarcadores de consumo y metabolómica cuantitativa para la nutrición de precisión </w:t>
      </w:r>
      <w:r w:rsidR="00EA70CF" w:rsidRPr="008263B1">
        <w:rPr>
          <w:rFonts w:ascii="Candara" w:hAnsi="Candara" w:cs="Tahoma"/>
          <w:b/>
          <w:noProof/>
          <w:sz w:val="28"/>
          <w:szCs w:val="28"/>
        </w:rPr>
        <w:t xml:space="preserve">– 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Cristina Andrés</w:t>
      </w:r>
      <w:r w:rsidR="007C0AF3" w:rsidRPr="008263B1">
        <w:rPr>
          <w:rFonts w:ascii="Candara" w:hAnsi="Candara" w:cs="Tahoma"/>
          <w:b/>
          <w:noProof/>
          <w:color w:val="AF071F"/>
          <w:sz w:val="28"/>
        </w:rPr>
        <w:t>-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Lacueva (UB</w:t>
      </w:r>
      <w:r w:rsidR="009159E7" w:rsidRPr="008263B1">
        <w:rPr>
          <w:rFonts w:ascii="Candara" w:hAnsi="Candara" w:cs="Tahoma"/>
          <w:b/>
          <w:noProof/>
          <w:color w:val="AF071F"/>
          <w:sz w:val="28"/>
        </w:rPr>
        <w:t>/</w:t>
      </w:r>
      <w:r w:rsidR="009159E7" w:rsidRPr="009159E7">
        <w:rPr>
          <w:rFonts w:ascii="Candara" w:hAnsi="Candara" w:cs="Tahoma"/>
          <w:b/>
          <w:noProof/>
          <w:color w:val="AF071F"/>
          <w:sz w:val="28"/>
        </w:rPr>
        <w:t>Ciberfes-ISCIII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 xml:space="preserve">) </w:t>
      </w:r>
    </w:p>
    <w:p w14:paraId="3AFA1885" w14:textId="77777777" w:rsidR="00351BCB" w:rsidRPr="008263B1" w:rsidRDefault="00351BCB" w:rsidP="00351BCB">
      <w:pPr>
        <w:jc w:val="both"/>
        <w:rPr>
          <w:rFonts w:ascii="Candara" w:hAnsi="Candara" w:cs="Tahoma"/>
          <w:b/>
          <w:noProof/>
          <w:color w:val="AF071F"/>
          <w:sz w:val="28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2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0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ab/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r w:rsidR="00EA70CF" w:rsidRPr="008263B1">
        <w:rPr>
          <w:rFonts w:ascii="Candara" w:hAnsi="Candara" w:cs="Tahoma"/>
          <w:b/>
          <w:noProof/>
          <w:sz w:val="28"/>
          <w:szCs w:val="28"/>
        </w:rPr>
        <w:t xml:space="preserve">Título 3 – 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 xml:space="preserve">Ana Belén Martín Diana </w:t>
      </w:r>
      <w:r w:rsidRPr="008263B1">
        <w:rPr>
          <w:rFonts w:ascii="Candara" w:hAnsi="Candara" w:cs="Tahoma"/>
          <w:b/>
          <w:noProof/>
          <w:color w:val="AF071F"/>
          <w:sz w:val="28"/>
        </w:rPr>
        <w:t>(</w:t>
      </w:r>
      <w:r w:rsidR="00EA70CF" w:rsidRPr="008263B1">
        <w:rPr>
          <w:rFonts w:ascii="Candara" w:hAnsi="Candara" w:cs="Tahoma"/>
          <w:b/>
          <w:noProof/>
          <w:color w:val="AF071F"/>
          <w:sz w:val="28"/>
        </w:rPr>
        <w:t>ITACyL</w:t>
      </w:r>
      <w:r w:rsidRPr="008263B1">
        <w:rPr>
          <w:rFonts w:ascii="Candara" w:hAnsi="Candara" w:cs="Tahoma"/>
          <w:b/>
          <w:noProof/>
          <w:color w:val="AF071F"/>
          <w:sz w:val="28"/>
        </w:rPr>
        <w:t>)</w:t>
      </w:r>
    </w:p>
    <w:p w14:paraId="278B6E06" w14:textId="77777777" w:rsidR="00CA06D3" w:rsidRPr="008263B1" w:rsidRDefault="00CA06D3" w:rsidP="00604583">
      <w:pPr>
        <w:ind w:left="1416" w:hanging="1416"/>
        <w:jc w:val="both"/>
        <w:rPr>
          <w:rFonts w:ascii="Candara" w:hAnsi="Candara" w:cs="Tahoma"/>
          <w:b/>
          <w:noProof/>
          <w:color w:val="AF071F"/>
          <w:sz w:val="28"/>
          <w:szCs w:val="28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13:00</w:t>
      </w:r>
      <w:r w:rsidRPr="008263B1">
        <w:rPr>
          <w:rFonts w:ascii="Candara" w:hAnsi="Candara" w:cs="Tahoma"/>
          <w:b/>
          <w:noProof/>
          <w:sz w:val="28"/>
          <w:szCs w:val="28"/>
        </w:rPr>
        <w:t xml:space="preserve"> </w:t>
      </w:r>
      <w:r w:rsidRPr="008263B1">
        <w:rPr>
          <w:rFonts w:ascii="Candara" w:hAnsi="Candara" w:cs="Tahoma"/>
          <w:b/>
          <w:noProof/>
          <w:sz w:val="28"/>
          <w:szCs w:val="28"/>
        </w:rPr>
        <w:tab/>
      </w:r>
      <w:r w:rsidR="00604583" w:rsidRPr="008263B1">
        <w:rPr>
          <w:rFonts w:ascii="Candara" w:hAnsi="Candara" w:cs="Tahoma"/>
          <w:b/>
          <w:noProof/>
          <w:sz w:val="28"/>
          <w:szCs w:val="28"/>
        </w:rPr>
        <w:t>Legumbres, microbioma intestinal y salud</w:t>
      </w:r>
      <w:r w:rsidRPr="008263B1">
        <w:rPr>
          <w:rFonts w:ascii="Candara" w:hAnsi="Candara" w:cs="Tahoma"/>
          <w:b/>
          <w:noProof/>
          <w:sz w:val="28"/>
          <w:szCs w:val="28"/>
        </w:rPr>
        <w:t xml:space="preserve"> – </w:t>
      </w:r>
      <w:r w:rsidRPr="008263B1">
        <w:rPr>
          <w:rFonts w:ascii="Candara" w:hAnsi="Candara" w:cs="Tahoma"/>
          <w:b/>
          <w:noProof/>
          <w:color w:val="AF071F"/>
          <w:sz w:val="28"/>
        </w:rPr>
        <w:t>Alfonso Clemente (EEZ)</w:t>
      </w:r>
    </w:p>
    <w:p w14:paraId="2B08AF80" w14:textId="77777777" w:rsidR="00351BCB" w:rsidRPr="008263B1" w:rsidRDefault="00351BCB" w:rsidP="008C387F">
      <w:pPr>
        <w:ind w:left="1416" w:hanging="1416"/>
        <w:jc w:val="both"/>
        <w:rPr>
          <w:rFonts w:ascii="Candara" w:hAnsi="Candara" w:cs="Tahoma"/>
          <w:b/>
          <w:noProof/>
          <w:sz w:val="28"/>
          <w:szCs w:val="28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</w:t>
      </w:r>
      <w:r w:rsidR="00CA06D3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="00EA70CF" w:rsidRPr="008263B1">
        <w:rPr>
          <w:rFonts w:ascii="Candara" w:hAnsi="Candara" w:cs="Tahoma"/>
          <w:b/>
          <w:noProof/>
          <w:color w:val="AF071F"/>
          <w:sz w:val="28"/>
          <w:szCs w:val="28"/>
        </w:rPr>
        <w:t>0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ab/>
      </w:r>
      <w:r w:rsidR="008C387F" w:rsidRPr="008263B1">
        <w:rPr>
          <w:rFonts w:ascii="Candara" w:hAnsi="Candara" w:cs="Tahoma"/>
          <w:b/>
          <w:noProof/>
          <w:sz w:val="28"/>
          <w:szCs w:val="28"/>
        </w:rPr>
        <w:t>Las legumbres en el siglo XXI: innovación, salud y sostenibilidad</w:t>
      </w:r>
      <w:r w:rsidR="00EA70CF" w:rsidRPr="008263B1">
        <w:rPr>
          <w:rFonts w:ascii="Candara" w:hAnsi="Candara" w:cs="Tahoma"/>
          <w:b/>
          <w:noProof/>
          <w:sz w:val="28"/>
          <w:szCs w:val="28"/>
        </w:rPr>
        <w:t xml:space="preserve"> – </w:t>
      </w:r>
      <w:r w:rsidR="00EA70CF" w:rsidRPr="008263B1">
        <w:rPr>
          <w:rFonts w:ascii="Candara" w:hAnsi="Candara" w:cs="Tahoma"/>
          <w:b/>
          <w:noProof/>
          <w:color w:val="A50021"/>
          <w:sz w:val="28"/>
        </w:rPr>
        <w:t xml:space="preserve">Marta Miguel </w:t>
      </w:r>
      <w:r w:rsidRPr="008263B1">
        <w:rPr>
          <w:rFonts w:ascii="Candara" w:hAnsi="Candara" w:cs="Tahoma"/>
          <w:b/>
          <w:noProof/>
          <w:color w:val="A50021"/>
          <w:sz w:val="28"/>
        </w:rPr>
        <w:t>(</w:t>
      </w:r>
      <w:r w:rsidR="00EA70CF" w:rsidRPr="008263B1">
        <w:rPr>
          <w:rFonts w:ascii="Candara" w:hAnsi="Candara" w:cs="Tahoma"/>
          <w:b/>
          <w:noProof/>
          <w:color w:val="A50021"/>
          <w:sz w:val="28"/>
        </w:rPr>
        <w:t>ICTAN)</w:t>
      </w:r>
    </w:p>
    <w:p w14:paraId="07419ABE" w14:textId="77777777" w:rsidR="00CA06D3" w:rsidRPr="008263B1" w:rsidRDefault="00351BCB" w:rsidP="007C0AF3">
      <w:pPr>
        <w:ind w:left="1416" w:hanging="1416"/>
        <w:jc w:val="both"/>
        <w:rPr>
          <w:rFonts w:ascii="Candara" w:hAnsi="Candara" w:cs="Tahoma"/>
          <w:b/>
          <w:noProof/>
          <w:color w:val="A50021"/>
          <w:sz w:val="28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CA06D3" w:rsidRPr="008263B1">
        <w:rPr>
          <w:rFonts w:ascii="Candara" w:hAnsi="Candara" w:cs="Tahoma"/>
          <w:b/>
          <w:noProof/>
          <w:color w:val="AF071F"/>
          <w:sz w:val="28"/>
          <w:szCs w:val="28"/>
        </w:rPr>
        <w:t>4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 xml:space="preserve">:00 </w:t>
      </w:r>
      <w:r w:rsidRPr="008263B1">
        <w:rPr>
          <w:rFonts w:ascii="Candara" w:hAnsi="Candara" w:cs="Tahoma"/>
          <w:b/>
          <w:noProof/>
          <w:color w:val="A50021"/>
          <w:sz w:val="28"/>
          <w:szCs w:val="28"/>
        </w:rPr>
        <w:tab/>
      </w:r>
      <w:r w:rsidR="006A490D" w:rsidRPr="008263B1">
        <w:rPr>
          <w:rFonts w:ascii="Candara" w:hAnsi="Candara" w:cs="Tahoma"/>
          <w:b/>
          <w:noProof/>
          <w:sz w:val="28"/>
          <w:szCs w:val="28"/>
        </w:rPr>
        <w:t>Las legumbres: alimentos con superpoderes</w:t>
      </w:r>
      <w:r w:rsidR="00CA06D3" w:rsidRPr="008263B1">
        <w:rPr>
          <w:rFonts w:ascii="Candara" w:hAnsi="Candara" w:cs="Tahoma"/>
          <w:b/>
          <w:noProof/>
          <w:sz w:val="28"/>
          <w:szCs w:val="28"/>
        </w:rPr>
        <w:t xml:space="preserve"> – </w:t>
      </w:r>
      <w:r w:rsidR="006A490D" w:rsidRPr="008263B1">
        <w:rPr>
          <w:rFonts w:ascii="Candara" w:hAnsi="Candara" w:cs="Tahoma"/>
          <w:b/>
          <w:noProof/>
          <w:color w:val="A50021"/>
          <w:sz w:val="28"/>
        </w:rPr>
        <w:t>M. Angeles Martín-Cabrejas (CIAL-UAM)</w:t>
      </w:r>
    </w:p>
    <w:p w14:paraId="7ADA2B4F" w14:textId="77777777" w:rsidR="00707CD3" w:rsidRPr="008263B1" w:rsidRDefault="00707CD3" w:rsidP="008263B1">
      <w:pPr>
        <w:spacing w:after="120" w:line="360" w:lineRule="auto"/>
        <w:jc w:val="both"/>
        <w:rPr>
          <w:rFonts w:ascii="Montserrat" w:hAnsi="Montserrat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14:</w:t>
      </w:r>
      <w:r w:rsidR="007C0AF3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0</w:t>
      </w:r>
      <w:r w:rsidR="00552991" w:rsidRPr="008263B1">
        <w:rPr>
          <w:rFonts w:ascii="Candara" w:hAnsi="Candara" w:cs="Tahoma"/>
          <w:b/>
          <w:noProof/>
          <w:color w:val="AF071F"/>
          <w:sz w:val="28"/>
          <w:szCs w:val="28"/>
        </w:rPr>
        <w:tab/>
      </w:r>
      <w:r w:rsidR="00552991" w:rsidRPr="008263B1">
        <w:rPr>
          <w:rFonts w:ascii="Candara" w:hAnsi="Candara" w:cs="Tahoma"/>
          <w:b/>
          <w:noProof/>
          <w:color w:val="A50021"/>
          <w:sz w:val="28"/>
          <w:szCs w:val="28"/>
        </w:rPr>
        <w:tab/>
      </w:r>
      <w:r w:rsidRPr="008263B1">
        <w:rPr>
          <w:rFonts w:ascii="Candara" w:eastAsia="Times New Roman" w:hAnsi="Candara" w:cs="Calibri"/>
          <w:b/>
          <w:i/>
          <w:color w:val="000000"/>
          <w:sz w:val="28"/>
          <w:szCs w:val="28"/>
          <w:lang w:eastAsia="es-ES"/>
        </w:rPr>
        <w:t>Comida</w:t>
      </w:r>
      <w:r w:rsidRPr="008263B1">
        <w:rPr>
          <w:rFonts w:ascii="Montserrat" w:hAnsi="Montserrat"/>
        </w:rPr>
        <w:t xml:space="preserve"> </w:t>
      </w:r>
    </w:p>
    <w:p w14:paraId="1EBC700F" w14:textId="77777777" w:rsidR="00707CD3" w:rsidRPr="008263B1" w:rsidRDefault="00707CD3" w:rsidP="008263B1">
      <w:pPr>
        <w:spacing w:after="120" w:line="360" w:lineRule="auto"/>
        <w:jc w:val="both"/>
        <w:rPr>
          <w:rFonts w:ascii="Candara" w:eastAsia="Times New Roman" w:hAnsi="Candara" w:cs="Calibri"/>
          <w:b/>
          <w:i/>
          <w:color w:val="000000"/>
          <w:sz w:val="28"/>
          <w:szCs w:val="28"/>
          <w:lang w:eastAsia="es-ES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7C0AF3" w:rsidRPr="008263B1">
        <w:rPr>
          <w:rFonts w:ascii="Candara" w:hAnsi="Candara" w:cs="Tahoma"/>
          <w:b/>
          <w:noProof/>
          <w:color w:val="AF071F"/>
          <w:sz w:val="28"/>
          <w:szCs w:val="28"/>
        </w:rPr>
        <w:t>6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:00</w:t>
      </w:r>
      <w:r w:rsidRPr="008263B1">
        <w:rPr>
          <w:rFonts w:ascii="Montserrat" w:hAnsi="Montserrat"/>
          <w:color w:val="AF071F"/>
        </w:rPr>
        <w:t xml:space="preserve"> </w:t>
      </w:r>
      <w:r w:rsidR="00552991" w:rsidRPr="008263B1">
        <w:rPr>
          <w:rFonts w:ascii="Montserrat" w:hAnsi="Montserrat"/>
        </w:rPr>
        <w:tab/>
      </w:r>
      <w:r w:rsidR="00552991" w:rsidRPr="008263B1">
        <w:rPr>
          <w:rFonts w:ascii="Montserrat" w:hAnsi="Montserrat"/>
        </w:rPr>
        <w:tab/>
      </w:r>
      <w:r w:rsidR="007C0AF3" w:rsidRPr="008263B1">
        <w:rPr>
          <w:rFonts w:ascii="Candara" w:eastAsia="Times New Roman" w:hAnsi="Candara" w:cs="Calibri"/>
          <w:b/>
          <w:i/>
          <w:color w:val="000000"/>
          <w:sz w:val="28"/>
          <w:szCs w:val="28"/>
          <w:lang w:eastAsia="es-ES"/>
        </w:rPr>
        <w:t xml:space="preserve">Retos futuros en leguminosas </w:t>
      </w:r>
      <w:r w:rsidR="007C0AF3" w:rsidRPr="008263B1">
        <w:rPr>
          <w:rFonts w:ascii="Candara" w:hAnsi="Candara" w:cs="Tahoma"/>
          <w:b/>
          <w:noProof/>
          <w:color w:val="AF071F"/>
          <w:sz w:val="28"/>
        </w:rPr>
        <w:t>Diego Rubiales (RELEG/AEL)</w:t>
      </w:r>
    </w:p>
    <w:p w14:paraId="3E23BAC1" w14:textId="77777777" w:rsidR="00D77896" w:rsidRDefault="00707CD3" w:rsidP="00707CD3">
      <w:pPr>
        <w:spacing w:line="360" w:lineRule="auto"/>
        <w:jc w:val="both"/>
        <w:rPr>
          <w:rFonts w:ascii="Montserrat" w:hAnsi="Montserrat"/>
        </w:rPr>
      </w:pP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1</w:t>
      </w:r>
      <w:r w:rsidR="007C0AF3" w:rsidRPr="008263B1">
        <w:rPr>
          <w:rFonts w:ascii="Candara" w:hAnsi="Candara" w:cs="Tahoma"/>
          <w:b/>
          <w:noProof/>
          <w:color w:val="AF071F"/>
          <w:sz w:val="28"/>
          <w:szCs w:val="28"/>
        </w:rPr>
        <w:t>6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:</w:t>
      </w:r>
      <w:r w:rsidR="007C0AF3" w:rsidRPr="008263B1">
        <w:rPr>
          <w:rFonts w:ascii="Candara" w:hAnsi="Candara" w:cs="Tahoma"/>
          <w:b/>
          <w:noProof/>
          <w:color w:val="AF071F"/>
          <w:sz w:val="28"/>
          <w:szCs w:val="28"/>
        </w:rPr>
        <w:t>3</w:t>
      </w:r>
      <w:r w:rsidRPr="008263B1">
        <w:rPr>
          <w:rFonts w:ascii="Candara" w:hAnsi="Candara" w:cs="Tahoma"/>
          <w:b/>
          <w:noProof/>
          <w:color w:val="AF071F"/>
          <w:sz w:val="28"/>
          <w:szCs w:val="28"/>
        </w:rPr>
        <w:t>0</w:t>
      </w:r>
      <w:r w:rsidRPr="008263B1">
        <w:rPr>
          <w:rFonts w:ascii="Montserrat" w:hAnsi="Montserrat"/>
          <w:color w:val="AF071F"/>
        </w:rPr>
        <w:t xml:space="preserve"> </w:t>
      </w:r>
      <w:r w:rsidR="00552991" w:rsidRPr="008263B1">
        <w:rPr>
          <w:rFonts w:ascii="Montserrat" w:hAnsi="Montserrat"/>
          <w:color w:val="AF071F"/>
        </w:rPr>
        <w:tab/>
      </w:r>
      <w:r w:rsidR="00552991" w:rsidRPr="008263B1">
        <w:rPr>
          <w:rFonts w:ascii="Montserrat" w:hAnsi="Montserrat"/>
        </w:rPr>
        <w:tab/>
      </w:r>
      <w:r w:rsidR="007C0AF3" w:rsidRPr="008263B1">
        <w:rPr>
          <w:rFonts w:ascii="Candara" w:eastAsia="Times New Roman" w:hAnsi="Candara" w:cs="Calibri"/>
          <w:b/>
          <w:i/>
          <w:color w:val="000000"/>
          <w:sz w:val="28"/>
          <w:szCs w:val="28"/>
          <w:lang w:eastAsia="es-ES"/>
        </w:rPr>
        <w:t>Visita al ICTAN</w:t>
      </w:r>
    </w:p>
    <w:p w14:paraId="7BC046A4" w14:textId="77777777" w:rsidR="00707CD3" w:rsidRPr="00552991" w:rsidRDefault="00B83EF9" w:rsidP="007C0AF3">
      <w:pPr>
        <w:spacing w:line="360" w:lineRule="auto"/>
        <w:ind w:left="1416" w:hanging="1416"/>
        <w:jc w:val="both"/>
        <w:rPr>
          <w:rFonts w:ascii="Montserrat" w:hAnsi="Montserrat"/>
        </w:rPr>
      </w:pPr>
      <w:r w:rsidRPr="00D22CD5">
        <w:rPr>
          <w:rFonts w:ascii="Candara" w:hAnsi="Candara" w:cs="Tahoma"/>
          <w:b/>
          <w:noProof/>
          <w:color w:val="AF071F"/>
          <w:sz w:val="28"/>
          <w:szCs w:val="28"/>
        </w:rPr>
        <w:t>17:00</w:t>
      </w:r>
      <w:r w:rsidR="00707CD3" w:rsidRPr="00D22CD5">
        <w:rPr>
          <w:rFonts w:ascii="Montserrat" w:hAnsi="Montserrat"/>
          <w:color w:val="AF071F"/>
        </w:rPr>
        <w:t xml:space="preserve"> </w:t>
      </w:r>
      <w:r w:rsidR="00552991">
        <w:rPr>
          <w:rFonts w:ascii="Montserrat" w:hAnsi="Montserrat"/>
        </w:rPr>
        <w:tab/>
      </w:r>
      <w:r w:rsidR="007C0AF3">
        <w:rPr>
          <w:rFonts w:ascii="Candara" w:eastAsia="Times New Roman" w:hAnsi="Candara" w:cs="Calibri"/>
          <w:b/>
          <w:i/>
          <w:color w:val="000000"/>
          <w:sz w:val="28"/>
          <w:szCs w:val="28"/>
          <w:lang w:eastAsia="es-ES"/>
        </w:rPr>
        <w:t xml:space="preserve">Clausura de la jornada </w:t>
      </w:r>
      <w:r w:rsidR="007C0AF3">
        <w:rPr>
          <w:rFonts w:ascii="Candara" w:hAnsi="Candara" w:cs="Tahoma"/>
          <w:b/>
          <w:noProof/>
          <w:sz w:val="28"/>
          <w:szCs w:val="28"/>
        </w:rPr>
        <w:t xml:space="preserve">– </w:t>
      </w:r>
      <w:r w:rsidR="007C0AF3">
        <w:rPr>
          <w:rFonts w:ascii="Candara" w:hAnsi="Candara" w:cs="Tahoma"/>
          <w:b/>
          <w:noProof/>
          <w:color w:val="AF071F"/>
          <w:sz w:val="28"/>
        </w:rPr>
        <w:t>Juana Frías (ICTAN) y Mercedes Martín-Pedrosa (INIA)</w:t>
      </w:r>
    </w:p>
    <w:sectPr w:rsidR="00707CD3" w:rsidRPr="00552991" w:rsidSect="008263B1">
      <w:pgSz w:w="11906" w:h="16838"/>
      <w:pgMar w:top="170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6F93" w14:textId="77777777" w:rsidR="004C26EF" w:rsidRDefault="004C26EF" w:rsidP="00486600">
      <w:pPr>
        <w:spacing w:after="0" w:line="240" w:lineRule="auto"/>
      </w:pPr>
      <w:r>
        <w:separator/>
      </w:r>
    </w:p>
  </w:endnote>
  <w:endnote w:type="continuationSeparator" w:id="0">
    <w:p w14:paraId="7A589DAE" w14:textId="77777777" w:rsidR="004C26EF" w:rsidRDefault="004C26EF" w:rsidP="004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638E" w14:textId="77777777" w:rsidR="004C26EF" w:rsidRDefault="004C26EF" w:rsidP="00486600">
      <w:pPr>
        <w:spacing w:after="0" w:line="240" w:lineRule="auto"/>
      </w:pPr>
      <w:r>
        <w:separator/>
      </w:r>
    </w:p>
  </w:footnote>
  <w:footnote w:type="continuationSeparator" w:id="0">
    <w:p w14:paraId="2C1BD3E4" w14:textId="77777777" w:rsidR="004C26EF" w:rsidRDefault="004C26EF" w:rsidP="0048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04"/>
    <w:multiLevelType w:val="hybridMultilevel"/>
    <w:tmpl w:val="36D2A4C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3BD16A2"/>
    <w:multiLevelType w:val="hybridMultilevel"/>
    <w:tmpl w:val="D146F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DC3"/>
    <w:multiLevelType w:val="hybridMultilevel"/>
    <w:tmpl w:val="E90ADA1A"/>
    <w:lvl w:ilvl="0" w:tplc="552038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1E1D"/>
    <w:multiLevelType w:val="hybridMultilevel"/>
    <w:tmpl w:val="4B96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43ED"/>
    <w:multiLevelType w:val="hybridMultilevel"/>
    <w:tmpl w:val="203264D2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7116EFC"/>
    <w:multiLevelType w:val="hybridMultilevel"/>
    <w:tmpl w:val="21B6CF76"/>
    <w:lvl w:ilvl="0" w:tplc="89E0DB8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  <w:i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975E0"/>
    <w:multiLevelType w:val="hybridMultilevel"/>
    <w:tmpl w:val="A51A4F3C"/>
    <w:lvl w:ilvl="0" w:tplc="552038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1232D"/>
    <w:multiLevelType w:val="hybridMultilevel"/>
    <w:tmpl w:val="326E103C"/>
    <w:lvl w:ilvl="0" w:tplc="28E8D2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23D3636"/>
    <w:multiLevelType w:val="hybridMultilevel"/>
    <w:tmpl w:val="08F05D7E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33E3CB1"/>
    <w:multiLevelType w:val="hybridMultilevel"/>
    <w:tmpl w:val="09EACE80"/>
    <w:lvl w:ilvl="0" w:tplc="90EAC5A4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  <w:b/>
        <w:i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700C4385"/>
    <w:multiLevelType w:val="hybridMultilevel"/>
    <w:tmpl w:val="1FF09920"/>
    <w:lvl w:ilvl="0" w:tplc="6BF056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  <w:i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27FA"/>
    <w:multiLevelType w:val="hybridMultilevel"/>
    <w:tmpl w:val="CBEC926A"/>
    <w:lvl w:ilvl="0" w:tplc="1592ED9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  <w:b/>
        <w:i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1512184764">
    <w:abstractNumId w:val="1"/>
  </w:num>
  <w:num w:numId="2" w16cid:durableId="1318148544">
    <w:abstractNumId w:val="8"/>
  </w:num>
  <w:num w:numId="3" w16cid:durableId="894967078">
    <w:abstractNumId w:val="3"/>
  </w:num>
  <w:num w:numId="4" w16cid:durableId="1772355696">
    <w:abstractNumId w:val="0"/>
  </w:num>
  <w:num w:numId="5" w16cid:durableId="1021199288">
    <w:abstractNumId w:val="4"/>
  </w:num>
  <w:num w:numId="6" w16cid:durableId="53358071">
    <w:abstractNumId w:val="6"/>
  </w:num>
  <w:num w:numId="7" w16cid:durableId="2139764009">
    <w:abstractNumId w:val="7"/>
  </w:num>
  <w:num w:numId="8" w16cid:durableId="1621108455">
    <w:abstractNumId w:val="2"/>
  </w:num>
  <w:num w:numId="9" w16cid:durableId="1914511652">
    <w:abstractNumId w:val="5"/>
  </w:num>
  <w:num w:numId="10" w16cid:durableId="745499715">
    <w:abstractNumId w:val="10"/>
  </w:num>
  <w:num w:numId="11" w16cid:durableId="455492265">
    <w:abstractNumId w:val="11"/>
  </w:num>
  <w:num w:numId="12" w16cid:durableId="515919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4F"/>
    <w:rsid w:val="000031ED"/>
    <w:rsid w:val="000427E7"/>
    <w:rsid w:val="000A1040"/>
    <w:rsid w:val="001433F0"/>
    <w:rsid w:val="0016517B"/>
    <w:rsid w:val="00247F0B"/>
    <w:rsid w:val="00265C06"/>
    <w:rsid w:val="00295F3E"/>
    <w:rsid w:val="002A34D5"/>
    <w:rsid w:val="00304F3D"/>
    <w:rsid w:val="0033632A"/>
    <w:rsid w:val="00351BCB"/>
    <w:rsid w:val="003640E0"/>
    <w:rsid w:val="003905C3"/>
    <w:rsid w:val="00397624"/>
    <w:rsid w:val="003A60AF"/>
    <w:rsid w:val="003E717A"/>
    <w:rsid w:val="00402290"/>
    <w:rsid w:val="00407AF8"/>
    <w:rsid w:val="00456BA5"/>
    <w:rsid w:val="004855A4"/>
    <w:rsid w:val="00486600"/>
    <w:rsid w:val="004C26EF"/>
    <w:rsid w:val="005138AB"/>
    <w:rsid w:val="0051735A"/>
    <w:rsid w:val="00552991"/>
    <w:rsid w:val="005A374F"/>
    <w:rsid w:val="005E138C"/>
    <w:rsid w:val="00604583"/>
    <w:rsid w:val="006244F9"/>
    <w:rsid w:val="00632774"/>
    <w:rsid w:val="00690C35"/>
    <w:rsid w:val="006A490D"/>
    <w:rsid w:val="00707CD3"/>
    <w:rsid w:val="007326CC"/>
    <w:rsid w:val="007C0AF3"/>
    <w:rsid w:val="007C1369"/>
    <w:rsid w:val="007C739B"/>
    <w:rsid w:val="007E3136"/>
    <w:rsid w:val="008263B1"/>
    <w:rsid w:val="008A59C1"/>
    <w:rsid w:val="008C1C1E"/>
    <w:rsid w:val="008C387F"/>
    <w:rsid w:val="009159E7"/>
    <w:rsid w:val="0099676B"/>
    <w:rsid w:val="00997E22"/>
    <w:rsid w:val="00A5555F"/>
    <w:rsid w:val="00A94024"/>
    <w:rsid w:val="00AB0934"/>
    <w:rsid w:val="00AF1B3B"/>
    <w:rsid w:val="00B34131"/>
    <w:rsid w:val="00B72EF7"/>
    <w:rsid w:val="00B83EF9"/>
    <w:rsid w:val="00C03042"/>
    <w:rsid w:val="00C23AE9"/>
    <w:rsid w:val="00C447CC"/>
    <w:rsid w:val="00C556F3"/>
    <w:rsid w:val="00C6322B"/>
    <w:rsid w:val="00CA06D3"/>
    <w:rsid w:val="00CA4BFF"/>
    <w:rsid w:val="00CE61E5"/>
    <w:rsid w:val="00D07256"/>
    <w:rsid w:val="00D22CD5"/>
    <w:rsid w:val="00D252B0"/>
    <w:rsid w:val="00D77896"/>
    <w:rsid w:val="00DD6ED9"/>
    <w:rsid w:val="00E3498D"/>
    <w:rsid w:val="00E43A0A"/>
    <w:rsid w:val="00E74625"/>
    <w:rsid w:val="00E85FBE"/>
    <w:rsid w:val="00EA26B6"/>
    <w:rsid w:val="00EA70CF"/>
    <w:rsid w:val="00F20EBD"/>
    <w:rsid w:val="00F3328B"/>
    <w:rsid w:val="00F425F3"/>
    <w:rsid w:val="00F47866"/>
    <w:rsid w:val="00F50B2B"/>
    <w:rsid w:val="00F51770"/>
    <w:rsid w:val="00F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7F44"/>
  <w15:chartTrackingRefBased/>
  <w15:docId w15:val="{C0490113-73F1-4883-85C7-1B1295C5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7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6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660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86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600"/>
  </w:style>
  <w:style w:type="paragraph" w:styleId="Piedepgina">
    <w:name w:val="footer"/>
    <w:basedOn w:val="Normal"/>
    <w:link w:val="PiedepginaCar"/>
    <w:uiPriority w:val="99"/>
    <w:unhideWhenUsed/>
    <w:rsid w:val="00486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600"/>
  </w:style>
  <w:style w:type="character" w:styleId="Hipervnculovisitado">
    <w:name w:val="FollowedHyperlink"/>
    <w:basedOn w:val="Fuentedeprrafopredeter"/>
    <w:uiPriority w:val="99"/>
    <w:semiHidden/>
    <w:unhideWhenUsed/>
    <w:rsid w:val="00C447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Ana Malvar</dc:creator>
  <cp:keywords/>
  <dc:description/>
  <cp:lastModifiedBy>Cristina Andres-Lacueva</cp:lastModifiedBy>
  <cp:revision>2</cp:revision>
  <cp:lastPrinted>2025-10-20T07:51:00Z</cp:lastPrinted>
  <dcterms:created xsi:type="dcterms:W3CDTF">2025-10-20T09:49:00Z</dcterms:created>
  <dcterms:modified xsi:type="dcterms:W3CDTF">2025-10-20T09:49:00Z</dcterms:modified>
</cp:coreProperties>
</file>